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7B" w:rsidRDefault="001E6A7D" w:rsidP="001E6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REKOMENDACJE DO</w:t>
      </w:r>
      <w:r w:rsidR="00BE7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PRACY</w:t>
      </w:r>
      <w:r w:rsidR="00C41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rok szkolny 2023/24</w:t>
      </w:r>
      <w:bookmarkStart w:id="0" w:name="_GoBack"/>
      <w:bookmarkEnd w:id="0"/>
    </w:p>
    <w:p w:rsidR="001E6A7D" w:rsidRDefault="001E6A7D" w:rsidP="001E6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czynników ryzyka oraz czynników chroniących pozwoliła  na stworzenie ogólnych wytycznych dotyczących działalności szkoły w zakresie przeciwdziałania zjawisku narkomanii. Podzielone one zostały według poszczególnych grup: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uczniowie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nauczyciele, środowisko lokalne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17B" w:rsidRDefault="00BE717B" w:rsidP="00BE717B">
      <w:pPr>
        <w:spacing w:after="0" w:line="36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spacing w:after="0" w:line="36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Uczniowie:</w:t>
      </w:r>
    </w:p>
    <w:p w:rsidR="00BE717B" w:rsidRDefault="00BE717B" w:rsidP="00BE717B">
      <w:pPr>
        <w:spacing w:after="0" w:line="360" w:lineRule="auto"/>
        <w:ind w:left="8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17B" w:rsidRDefault="00BE717B" w:rsidP="00BE717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Udzielanie i organizowanie pomocy psychologiczno-pedagogicznej w szkole w zakresie profilaktyki uzależnień, </w:t>
      </w:r>
    </w:p>
    <w:p w:rsidR="00BE717B" w:rsidRDefault="00BE717B" w:rsidP="00BE717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Angażowanie uczniów w procesy podejmowania decyzji w szkole,</w:t>
      </w:r>
    </w:p>
    <w:p w:rsidR="00BE717B" w:rsidRDefault="00BE717B" w:rsidP="00BE717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Zagospodarowanie czasu wolnego uczniów, ze szczególnym zwróceniem uwagi na rozwijanie ich pasji i zainteresowań w ramach zajęć pozalekcyjnych i pozaszkolnych,</w:t>
      </w:r>
    </w:p>
    <w:p w:rsidR="00BE717B" w:rsidRDefault="00BE717B" w:rsidP="00BE717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="00C4197D">
        <w:rPr>
          <w:rFonts w:ascii="Times New Roman" w:eastAsia="Times New Roman" w:hAnsi="Times New Roman" w:cs="Times New Roman"/>
          <w:sz w:val="24"/>
          <w:szCs w:val="24"/>
        </w:rPr>
        <w:t>ntynuować w ciągu roku spotkania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funkcjonariuszami Policji.</w:t>
      </w:r>
    </w:p>
    <w:p w:rsidR="00BE717B" w:rsidRDefault="00BE717B" w:rsidP="00BE717B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17B" w:rsidRDefault="00BE717B" w:rsidP="00BE717B">
      <w:pPr>
        <w:spacing w:after="0" w:line="36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Nauczyciele:</w:t>
      </w:r>
    </w:p>
    <w:p w:rsidR="00BE717B" w:rsidRDefault="00BE717B" w:rsidP="00BE717B">
      <w:pPr>
        <w:spacing w:after="0" w:line="36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17B" w:rsidRDefault="00BE717B" w:rsidP="00BE717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Monitorowanie rozpowszechnienia i używania substancji psychoaktywnych przez uczniów w tym środków zastępczych i leków wydawanych bez wskazań lekarza uż</w:t>
      </w:r>
      <w:r w:rsidR="00C4197D">
        <w:rPr>
          <w:rFonts w:ascii="Times New Roman" w:eastAsia="Times New Roman" w:hAnsi="Times New Roman" w:cs="Times New Roman"/>
          <w:sz w:val="24"/>
          <w:szCs w:val="24"/>
        </w:rPr>
        <w:t>ywanych w celach pozamedycznych oraz e-papierosów i napojów energetycznych.</w:t>
      </w:r>
    </w:p>
    <w:p w:rsidR="00BE717B" w:rsidRDefault="00BE717B" w:rsidP="00BE717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edukacji zdrowotnej w szkole w zakresie przeciwdziałania uzależnieniom,</w:t>
      </w:r>
      <w:r w:rsidR="00C4197D">
        <w:rPr>
          <w:rFonts w:ascii="Times New Roman" w:eastAsia="Times New Roman" w:hAnsi="Times New Roman" w:cs="Times New Roman"/>
          <w:sz w:val="24"/>
          <w:szCs w:val="24"/>
        </w:rPr>
        <w:t xml:space="preserve"> odpowiedniej ilości snu, zdrowego odżywiania.</w:t>
      </w:r>
    </w:p>
    <w:p w:rsidR="00BE717B" w:rsidRDefault="00BE717B" w:rsidP="00BE717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Konsekwentnie reagować na złe zachowania uczniów,</w:t>
      </w:r>
    </w:p>
    <w:p w:rsidR="00BE717B" w:rsidRDefault="00BE717B" w:rsidP="00BE717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Uwzględnianie rozpoznanych potrzeb i problemów uczniów w zakresie zapobiegania uzależnieniom w programie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wychowawczo-profilaktycznym szkoły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717B" w:rsidRDefault="00BE717B" w:rsidP="00BE717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Podnoszenie kompetencji nauczycieli i wychowawców w zakresie profilaktyki uzależnień;</w:t>
      </w:r>
    </w:p>
    <w:p w:rsidR="00BE717B" w:rsidRDefault="00BE717B" w:rsidP="00BE717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Stosować się do procedur postępowania w sytuacjach szczególnych zagrożeń związanych ze środkami odurzającymi i substancjami psychotropowymi,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uwzględnieniem zadań osób podejmujących interwencję,</w:t>
      </w:r>
    </w:p>
    <w:p w:rsidR="00BE717B" w:rsidRDefault="00BE717B" w:rsidP="00BE717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Monitorować pojawiający się w ankietach problem dostępności do narkotyków,</w:t>
      </w:r>
    </w:p>
    <w:p w:rsidR="00BE717B" w:rsidRDefault="00BE717B" w:rsidP="00BE717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Wzmocnić więź nauczyciel  uczeń by wykształcić płaszczyznę zaufania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współpracy.</w:t>
      </w:r>
    </w:p>
    <w:p w:rsidR="00BE717B" w:rsidRDefault="00BE717B" w:rsidP="00BE717B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17B" w:rsidRDefault="00BE717B" w:rsidP="00BE717B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Rodzice:</w:t>
      </w:r>
    </w:p>
    <w:p w:rsidR="00BE717B" w:rsidRDefault="00BE717B" w:rsidP="00BE717B">
      <w:pPr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17B" w:rsidRDefault="00BE717B" w:rsidP="00BE717B">
      <w:pPr>
        <w:pStyle w:val="Akapitzlist"/>
        <w:numPr>
          <w:ilvl w:val="0"/>
          <w:numId w:val="10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i udzielanie pomocy psychologiczno-pedagogicznej dla rodziców;</w:t>
      </w:r>
    </w:p>
    <w:p w:rsidR="00BE717B" w:rsidRDefault="00BE717B" w:rsidP="00BE717B">
      <w:pPr>
        <w:pStyle w:val="Akapitzlist"/>
        <w:numPr>
          <w:ilvl w:val="0"/>
          <w:numId w:val="10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Zorganizowanie szkoleń rozwijających kompetencje wychowawcze rodziców;</w:t>
      </w:r>
    </w:p>
    <w:p w:rsidR="00BE717B" w:rsidRDefault="00BE717B" w:rsidP="00BE717B">
      <w:pPr>
        <w:pStyle w:val="Akapitzlist"/>
        <w:numPr>
          <w:ilvl w:val="0"/>
          <w:numId w:val="10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Włączanie rodziców w procesy podejmowania decyzji w szkole oraz w ważne wydarzenia i działania na rzecz tworzenia bezpiecznej i przyjaznej szkoły.</w:t>
      </w:r>
    </w:p>
    <w:p w:rsidR="00BE717B" w:rsidRDefault="00BE717B" w:rsidP="00BE717B">
      <w:pPr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17B" w:rsidRDefault="00BE717B" w:rsidP="00BE717B">
      <w:pPr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Środowisko lokalne:</w:t>
      </w:r>
    </w:p>
    <w:p w:rsidR="00BE717B" w:rsidRDefault="00BE717B" w:rsidP="00BE717B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pStyle w:val="Akapitzlist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Poszerzenie współpracy z instytucjami, które mogą wspierać działania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środowisku lokalnym;</w:t>
      </w:r>
    </w:p>
    <w:p w:rsidR="00BE717B" w:rsidRDefault="00BE717B" w:rsidP="00BE717B">
      <w:pPr>
        <w:pStyle w:val="Akapitzlist"/>
        <w:numPr>
          <w:ilvl w:val="0"/>
          <w:numId w:val="1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Doskonalenie współpracy szkoły z różnymi instytucjami np. (policją, strażą)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zakresie zapewnienia bezpieczeństwa w szkole i na terenie szkoły.</w:t>
      </w:r>
    </w:p>
    <w:p w:rsidR="00BE717B" w:rsidRDefault="00BE717B" w:rsidP="00BE717B">
      <w:pPr>
        <w:spacing w:after="0" w:line="36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17B" w:rsidRDefault="00BE717B" w:rsidP="00BE7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717B" w:rsidRDefault="00BE717B" w:rsidP="00BE71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17B" w:rsidRDefault="00BE717B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925" w:rsidRPr="00BE717B" w:rsidRDefault="004C0925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51"/>
        <w:gridCol w:w="2266"/>
        <w:gridCol w:w="2278"/>
      </w:tblGrid>
      <w:tr w:rsidR="00BE717B" w:rsidTr="00D076BB">
        <w:trPr>
          <w:trHeight w:val="1639"/>
        </w:trPr>
        <w:tc>
          <w:tcPr>
            <w:tcW w:w="230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:rsidR="00BE717B" w:rsidRDefault="00BE717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Czynniki chroniące wspólne dla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problemowych</w:t>
            </w:r>
          </w:p>
        </w:tc>
        <w:tc>
          <w:tcPr>
            <w:tcW w:w="230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:rsidR="00BE717B" w:rsidRDefault="00BE717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Czynniki chroniące swoiste dla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agresywnych</w:t>
            </w:r>
          </w:p>
        </w:tc>
        <w:tc>
          <w:tcPr>
            <w:tcW w:w="230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vAlign w:val="center"/>
            <w:hideMark/>
          </w:tcPr>
          <w:p w:rsidR="00BE717B" w:rsidRDefault="00BE717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Czynniki chroniące swoiste dla uzależnień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BE717B" w:rsidRDefault="00BE717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Czynniki chroniące swoiste dla obniżenia aktywności psychospołecznej</w:t>
            </w:r>
          </w:p>
        </w:tc>
      </w:tr>
      <w:tr w:rsidR="00BE717B" w:rsidTr="00D076BB">
        <w:trPr>
          <w:trHeight w:val="563"/>
        </w:trPr>
        <w:tc>
          <w:tcPr>
            <w:tcW w:w="9212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E717B" w:rsidRDefault="00BE717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Związane z sytuacją rodzinną</w:t>
            </w:r>
          </w:p>
        </w:tc>
      </w:tr>
      <w:tr w:rsidR="00BE717B" w:rsidTr="00D076BB">
        <w:tc>
          <w:tcPr>
            <w:tcW w:w="230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Postawa akceptacji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i miłości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Atmosfera życzliwości, poszanowania 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i zrozumienia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Stawianie wymagań adekwatnych do możliwości dziecka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Autentyczny kontakt z dzieckiem, wrażliwość na jego potrzeby i pragnienia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Prawidłowa pozycja dziecka w rodzinie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7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Uznawanie przez członków rodziny normy i wzory zachowania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7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Konsekwencja w działaniach wychowawczych</w:t>
            </w:r>
          </w:p>
          <w:p w:rsidR="00BE717B" w:rsidRDefault="00BE717B" w:rsidP="00D076BB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Negatywna postawa rodziców do picia alkoholu, palenia papierosów, zażywania środków psychoaktywnych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Modelowanie własnym zachowaniem wolnego od nałogów stylu życia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9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Akceptacja rodziców wobec niepełnosprawnego dziecka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9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Wspomaganie rozwoju dziecka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9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Stosowanie wzmocnień pozytywnych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9" w:hanging="218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Stwarzanie okazji do nabywania doświadczeń życiowych</w:t>
            </w:r>
          </w:p>
        </w:tc>
      </w:tr>
      <w:tr w:rsidR="00BE717B" w:rsidTr="00D076BB">
        <w:trPr>
          <w:trHeight w:val="601"/>
        </w:trPr>
        <w:tc>
          <w:tcPr>
            <w:tcW w:w="9212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E717B" w:rsidRDefault="00BE717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Związane z sytuacją szkolną</w:t>
            </w:r>
          </w:p>
        </w:tc>
      </w:tr>
      <w:tr w:rsidR="00BE717B" w:rsidTr="00D076BB">
        <w:trPr>
          <w:trHeight w:val="5670"/>
        </w:trPr>
        <w:tc>
          <w:tcPr>
            <w:tcW w:w="230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Osiąganie wyników w nauce zgodnych z możliwościami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Sukcesy szkolne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Zainteresowanie nauką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Przekonanie o zależności między nauką a możliwością osiągania sukcesów życiowych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Wspierające i motywujące ocenianie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Atmosfera szkolna motywująca do nauki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Aktywność poznawcza uczniów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Indywidualizacja działań edukacyjnych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7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Poczucie bezpieczeństwa na terenie szkoły i poza nią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7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Prawidłowe relacje w obrębie zespołu klasowego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4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Obowiązujące w szkole normy zachowania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4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Osobisty przykład nauczycieli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4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System reagowania na przypadki picia alkoholu, palenia papierosów, zażywania środków psychoaktywnych</w:t>
            </w:r>
          </w:p>
          <w:p w:rsidR="00BE717B" w:rsidRDefault="00BE717B" w:rsidP="00D07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Potrzeba osiągnięć szkolnych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Docenianie przez szkołę wszelkich osiągnięć uczniów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Wzmocnienia pozytywne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Stwarzanie okazji do działań w różnych obszarach funkcjonowania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9" w:hanging="28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Bazowanie w działaniach na mocnych stronach ucznia</w:t>
            </w:r>
          </w:p>
        </w:tc>
      </w:tr>
      <w:tr w:rsidR="00BE717B" w:rsidTr="00D076BB">
        <w:trPr>
          <w:trHeight w:val="567"/>
        </w:trPr>
        <w:tc>
          <w:tcPr>
            <w:tcW w:w="9212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E717B" w:rsidRDefault="00BE717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Związane z grupą rówieśniczą</w:t>
            </w:r>
          </w:p>
        </w:tc>
      </w:tr>
      <w:tr w:rsidR="00BE717B" w:rsidTr="00D076BB">
        <w:trPr>
          <w:trHeight w:val="3366"/>
        </w:trPr>
        <w:tc>
          <w:tcPr>
            <w:tcW w:w="230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Konstruktywne i bogate doświadczenia poznawcze i społeczne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Dobrze rozwinięte umiejętności funkcjonowania społecznego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Przynależność do grupy o pozytywnym charakterze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Ostrożność i krytycyzm przy podejmowaniu decyzji wejścia do grupy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Odporność na manipulację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Świadomość zagrożeń społecznych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Umiejętność odpierania presji i nacisków grupy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Pozytywne doświadczenia życiowe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Umiejętność nawiązywania i utrzymywania kontaktów z rówieśnikami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Dobra pozycja w grupie</w:t>
            </w:r>
          </w:p>
        </w:tc>
      </w:tr>
      <w:tr w:rsidR="00BE717B" w:rsidTr="00D076BB">
        <w:trPr>
          <w:trHeight w:val="692"/>
        </w:trPr>
        <w:tc>
          <w:tcPr>
            <w:tcW w:w="9212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BE717B" w:rsidRDefault="00BE717B" w:rsidP="00D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Czynniki osobowościowe</w:t>
            </w:r>
          </w:p>
        </w:tc>
      </w:tr>
      <w:tr w:rsidR="00BE717B" w:rsidTr="00D076BB">
        <w:trPr>
          <w:trHeight w:val="3821"/>
        </w:trPr>
        <w:tc>
          <w:tcPr>
            <w:tcW w:w="230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Adekwatna samoocena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Poczucie własnej wartości i akceptacja siebie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Dojrzałość emocjonalna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Przyjazne nastawienie do świata i ludzi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Stabilna tożsamość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Sprecyzowane cele życiowe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Zinternalizowane normy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zachowań</w:t>
            </w:r>
            <w:proofErr w:type="spellEnd"/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Umiejętność reagowania na sytuacje problemowe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Szacunek do obowiązujących norm społecznych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Zdolność empatii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Preferowanie zdrowego stylu życia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Umiejętność rozwiązywania konfliktów wewnętrznych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Realizowane pasje i zainteresowania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Umiejętności asertywne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BE717B" w:rsidRDefault="00BE717B" w:rsidP="00D076BB">
            <w:pPr>
              <w:pStyle w:val="Akapitzlist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</w:rPr>
            </w:pP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Dostrzeganie własnych możliwości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Ciekawość poznawcza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Zdolności i zainteresowania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Umiejętność skutecznego komunikowania się</w:t>
            </w:r>
          </w:p>
          <w:p w:rsidR="00BE717B" w:rsidRDefault="00BE717B" w:rsidP="00D07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Umiejętność autoprezentacji</w:t>
            </w:r>
          </w:p>
        </w:tc>
      </w:tr>
    </w:tbl>
    <w:p w:rsidR="00BE717B" w:rsidRDefault="00BE717B" w:rsidP="00BE71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9D1" w:rsidRDefault="001C29D1"/>
    <w:sectPr w:rsidR="001C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5B9"/>
    <w:multiLevelType w:val="hybridMultilevel"/>
    <w:tmpl w:val="02608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678"/>
    <w:multiLevelType w:val="hybridMultilevel"/>
    <w:tmpl w:val="F9CEF4F2"/>
    <w:lvl w:ilvl="0" w:tplc="A588C0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D81EAD"/>
    <w:multiLevelType w:val="hybridMultilevel"/>
    <w:tmpl w:val="8DF44D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971"/>
    <w:multiLevelType w:val="hybridMultilevel"/>
    <w:tmpl w:val="47865FD2"/>
    <w:lvl w:ilvl="0" w:tplc="04150005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22D57F26"/>
    <w:multiLevelType w:val="hybridMultilevel"/>
    <w:tmpl w:val="5AB0A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0345"/>
    <w:multiLevelType w:val="hybridMultilevel"/>
    <w:tmpl w:val="2990D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41D0"/>
    <w:multiLevelType w:val="hybridMultilevel"/>
    <w:tmpl w:val="3AC4C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A75EE"/>
    <w:multiLevelType w:val="hybridMultilevel"/>
    <w:tmpl w:val="243EE8E8"/>
    <w:lvl w:ilvl="0" w:tplc="9D1A8716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 w15:restartNumberingAfterBreak="0">
    <w:nsid w:val="65AB17F4"/>
    <w:multiLevelType w:val="hybridMultilevel"/>
    <w:tmpl w:val="CE9A9534"/>
    <w:lvl w:ilvl="0" w:tplc="6B6A528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59056A3"/>
    <w:multiLevelType w:val="hybridMultilevel"/>
    <w:tmpl w:val="E1C83048"/>
    <w:lvl w:ilvl="0" w:tplc="04150005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0" w15:restartNumberingAfterBreak="0">
    <w:nsid w:val="787161F8"/>
    <w:multiLevelType w:val="hybridMultilevel"/>
    <w:tmpl w:val="01348608"/>
    <w:lvl w:ilvl="0" w:tplc="6AFCDB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7"/>
    <w:rsid w:val="001C29D1"/>
    <w:rsid w:val="001E6A7D"/>
    <w:rsid w:val="004C0925"/>
    <w:rsid w:val="004F0F57"/>
    <w:rsid w:val="00BE717B"/>
    <w:rsid w:val="00C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103B"/>
  <w15:chartTrackingRefBased/>
  <w15:docId w15:val="{2CDB2677-B5EF-4249-BE01-3104C60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17B"/>
    <w:pPr>
      <w:ind w:left="720"/>
      <w:contextualSpacing/>
    </w:pPr>
  </w:style>
  <w:style w:type="table" w:styleId="Tabela-Siatka">
    <w:name w:val="Table Grid"/>
    <w:basedOn w:val="Standardowy"/>
    <w:uiPriority w:val="59"/>
    <w:rsid w:val="00BE71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Drużga</dc:creator>
  <cp:keywords/>
  <dc:description/>
  <cp:lastModifiedBy>admin</cp:lastModifiedBy>
  <cp:revision>3</cp:revision>
  <dcterms:created xsi:type="dcterms:W3CDTF">2023-09-27T10:29:00Z</dcterms:created>
  <dcterms:modified xsi:type="dcterms:W3CDTF">2023-12-15T16:04:00Z</dcterms:modified>
</cp:coreProperties>
</file>